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F8A" w14:textId="77777777" w:rsid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EF0FC0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Sharm El Sheikh</w:t>
      </w:r>
    </w:p>
    <w:p w14:paraId="0EDFC9F8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0B59C46D" w14:textId="77777777" w:rsidR="00EF0FC0" w:rsidRDefault="00EF0FC0" w:rsidP="00EF0FC0">
      <w:pPr>
        <w:pStyle w:val="codigocabecera"/>
        <w:spacing w:line="204" w:lineRule="auto"/>
        <w:jc w:val="left"/>
      </w:pPr>
      <w:r>
        <w:t>C-9971</w:t>
      </w:r>
    </w:p>
    <w:p w14:paraId="48887611" w14:textId="7F8C43EB" w:rsidR="00957DB7" w:rsidRDefault="00EF0FC0" w:rsidP="00EF0FC0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262DAD8" w14:textId="77777777" w:rsidR="00EF0FC0" w:rsidRDefault="00957DB7" w:rsidP="00EF0FC0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EF0FC0">
        <w:t>Cairo 4. Sharm El Sheikh 4.</w:t>
      </w:r>
    </w:p>
    <w:p w14:paraId="73C7E9EC" w14:textId="77777777" w:rsidR="003B3E20" w:rsidRPr="004906BE" w:rsidRDefault="003B3E20" w:rsidP="00EF0FC0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724C5105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Sharm El Sheikh</w:t>
      </w:r>
    </w:p>
    <w:p w14:paraId="7B97B074" w14:textId="77777777" w:rsidR="003B3E20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1A5D360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21AAC37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2F1AACC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D62959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3A10EEF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36AD176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968C7A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33C032B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F65DF7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3B657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CAIRO-SHARM EL SHEIKH (avión)</w:t>
      </w:r>
    </w:p>
    <w:p w14:paraId="2BAFB8AE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Sharm El Sheikh (boleto aéreo no incluido). Llegada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0F4CC52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F333545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Días 5º al 7º SHARM EL SHEIKH</w:t>
      </w:r>
    </w:p>
    <w:p w14:paraId="3A8F46F9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personales. </w:t>
      </w:r>
    </w:p>
    <w:p w14:paraId="25A28D0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80A40AE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SHARM EL SHEIKH-CAIRO (avión)</w:t>
      </w:r>
    </w:p>
    <w:p w14:paraId="6C6030F2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de Sharm El Sheikh para tomar el vuelo hacia El Cairo (boleto aéreo no incluido). Llegada a El Cairo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4296A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9B0766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00778F67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C5108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416CD2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F0FC0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EF0FC0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07BB3AA4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7028FA5" w14:textId="77777777" w:rsidR="00EF0FC0" w:rsidRPr="00EF0FC0" w:rsidRDefault="003B3E20" w:rsidP="00EF0FC0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EF0FC0" w:rsidRPr="00EF0FC0">
        <w:rPr>
          <w:color w:val="C2004D"/>
        </w:rPr>
        <w:t>Diarias</w:t>
      </w:r>
    </w:p>
    <w:p w14:paraId="055951AC" w14:textId="484D9ADC" w:rsidR="003B3E20" w:rsidRPr="00D149A4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8C3940D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EF0FC0">
        <w:rPr>
          <w:rFonts w:ascii="CoHeadline-Regular" w:hAnsi="CoHeadline-Regular" w:cs="CoHeadline-Regular"/>
          <w:color w:val="C2004D"/>
          <w:w w:val="90"/>
        </w:rPr>
        <w:t>Incluye</w:t>
      </w:r>
    </w:p>
    <w:p w14:paraId="1213883F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125EA45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53D37412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218C7E7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3BB9E24D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652B87B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Sharm El Sheikh.</w:t>
      </w:r>
    </w:p>
    <w:p w14:paraId="5201D52A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EF0FC0" w:rsidRPr="00EF0FC0" w14:paraId="1CEFE568" w14:textId="77777777" w:rsidTr="00A04C66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1D6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267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C83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EF0FC0" w:rsidRPr="00EF0FC0" w14:paraId="37DA0E86" w14:textId="77777777" w:rsidTr="00A04C66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4085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5F737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BA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7781F2D2" w14:textId="77777777" w:rsidTr="00A04C66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36BEA2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02618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0C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EF0FC0" w:rsidRPr="00EF0FC0" w14:paraId="7F6A3C45" w14:textId="77777777" w:rsidTr="00A04C66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4D60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7D12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32B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EF0FC0" w:rsidRPr="00EF0FC0" w14:paraId="6F0BFA0C" w14:textId="77777777" w:rsidTr="00A04C66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972B7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6A31A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452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0C64FDB0" w14:textId="77777777" w:rsidTr="00A04C66">
        <w:trPr>
          <w:trHeight w:val="60"/>
        </w:trPr>
        <w:tc>
          <w:tcPr>
            <w:tcW w:w="709" w:type="dxa"/>
            <w:vMerge/>
          </w:tcPr>
          <w:p w14:paraId="3984904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9EC4B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5AD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78C5435F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EF0FC0" w:rsidRPr="00EF0FC0" w14:paraId="0331900B" w14:textId="77777777" w:rsidTr="00A04C66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D10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90B08A8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C05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A2F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ED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EF0FC0" w:rsidRPr="00EF0FC0" w14:paraId="6F82B2A6" w14:textId="77777777" w:rsidTr="00A04C66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9B9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908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831C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95C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6BC554F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8A9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4EC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33B0D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D057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2C8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EA4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34EF1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24415B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75F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F2A2" w14:textId="190A7F7B" w:rsidR="00EF0FC0" w:rsidRPr="00EF0FC0" w:rsidRDefault="009E55C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A4D92A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EF75" w14:textId="7981B5D6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9E55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8E351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A308" w14:textId="0AA4815A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9E55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B3294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548C2D5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BD6F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2EC1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877D60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AED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FDDF73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1B17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8612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743BD6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7D6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BCD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A3673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94C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EA3ED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2F1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11858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15E6ABA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F7A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C41E" w14:textId="34CE8A21" w:rsidR="00EF0FC0" w:rsidRPr="00EF0FC0" w:rsidRDefault="009E55C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2A95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D0AF" w14:textId="5DB6F4DE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9E55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6FA30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8BD3" w14:textId="67675CC3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9E55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D70BA6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17E7D91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2964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C79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2A5CD4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EA7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2B7D1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110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7A324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20FE53E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EE2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C4E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EED79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977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AD9C3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6D0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15BCF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306901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888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4A5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CB992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A48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17480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FEF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102B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73EDEAC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551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5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59E9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606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C801F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385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7D889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32FF788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0A5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A0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D58EF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DBD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31C5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DC4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05A7B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5F2C96C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F8F0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 xml:space="preserve">Cairo/Sharm El Sheikh/Cairo 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C883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C1FB5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29D3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5548B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4045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B2672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68E9CA0B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0B53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F5C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8C2762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E1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FAFA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388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05B47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804E902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EF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EF0FC0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4BF74A6C" w14:textId="77777777" w:rsidR="00EF0FC0" w:rsidRPr="004906BE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EF0FC0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3E20"/>
    <w:rsid w:val="003B4561"/>
    <w:rsid w:val="003D6534"/>
    <w:rsid w:val="00454CD7"/>
    <w:rsid w:val="00470DEA"/>
    <w:rsid w:val="004906BE"/>
    <w:rsid w:val="004A6B72"/>
    <w:rsid w:val="004C337E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9E55CC"/>
    <w:rsid w:val="00A04C66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EF0FC0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EF0FC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EF0FC0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EF0FC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EF0FC0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EF0FC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EF0FC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EF0FC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EF0FC0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EF0FC0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EF0FC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EF0FC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EF0FC0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2025-02-11T03:03:00Z</dcterms:modified>
</cp:coreProperties>
</file>